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C662B" w14:textId="3C305B26" w:rsidR="008A1F8B" w:rsidRPr="0013738B" w:rsidRDefault="008A1F8B" w:rsidP="008A1F8B">
      <w:pPr>
        <w:rPr>
          <w:b/>
          <w:bCs/>
          <w:sz w:val="32"/>
          <w:szCs w:val="32"/>
          <w:lang w:val="en-US"/>
        </w:rPr>
      </w:pPr>
      <w:r w:rsidRPr="0013738B">
        <w:rPr>
          <w:b/>
          <w:bCs/>
          <w:sz w:val="32"/>
          <w:szCs w:val="32"/>
        </w:rPr>
        <w:t xml:space="preserve">Протокол приема </w:t>
      </w:r>
      <w:r w:rsidR="0013738B" w:rsidRPr="0013738B">
        <w:rPr>
          <w:b/>
          <w:bCs/>
          <w:sz w:val="32"/>
          <w:szCs w:val="32"/>
          <w:lang w:val="en-US"/>
        </w:rPr>
        <w:t>GLOW</w:t>
      </w:r>
      <w:r w:rsidR="0013738B" w:rsidRPr="0013738B">
        <w:rPr>
          <w:b/>
          <w:bCs/>
          <w:sz w:val="32"/>
          <w:szCs w:val="32"/>
        </w:rPr>
        <w:t xml:space="preserve"> (44/11/11</w:t>
      </w:r>
      <w:r w:rsidR="0013738B" w:rsidRPr="0013738B">
        <w:rPr>
          <w:b/>
          <w:bCs/>
          <w:sz w:val="32"/>
          <w:szCs w:val="32"/>
          <w:lang w:val="en-US"/>
        </w:rPr>
        <w:t>mg)</w:t>
      </w:r>
    </w:p>
    <w:p w14:paraId="51B3EA3E" w14:textId="77777777" w:rsidR="0013738B" w:rsidRPr="0013738B" w:rsidRDefault="0013738B" w:rsidP="0013738B">
      <w:pPr>
        <w:pStyle w:val="p1"/>
        <w:rPr>
          <w:b/>
          <w:bCs/>
        </w:rPr>
      </w:pPr>
      <w:r w:rsidRPr="0013738B">
        <w:rPr>
          <w:b/>
          <w:bCs/>
        </w:rPr>
        <w:t>НЕ ЯВЛЯЕТСЯ ИНСТРУКЦИЕЙ ИЛИ ПРИЗЫВОМ К ДЕЙСТВИЮ, ИНФОРМАЦИЯ</w:t>
      </w:r>
    </w:p>
    <w:p w14:paraId="0A9969E7" w14:textId="615864BB" w:rsidR="0013738B" w:rsidRDefault="0013738B" w:rsidP="0013738B">
      <w:pPr>
        <w:pStyle w:val="p1"/>
        <w:rPr>
          <w:b/>
          <w:bCs/>
        </w:rPr>
      </w:pPr>
      <w:r w:rsidRPr="0013738B">
        <w:rPr>
          <w:b/>
          <w:bCs/>
        </w:rPr>
        <w:t>ПРЕДОСТАВЛЕНА В ОБРАЗОВАТЕЛЬНЫХ ЦЕЛЯХ.</w:t>
      </w:r>
    </w:p>
    <w:p w14:paraId="58324F43" w14:textId="77777777" w:rsidR="0013738B" w:rsidRPr="0013738B" w:rsidRDefault="0013738B" w:rsidP="0013738B">
      <w:pPr>
        <w:pStyle w:val="p1"/>
        <w:rPr>
          <w:b/>
          <w:bCs/>
        </w:rPr>
      </w:pPr>
    </w:p>
    <w:p w14:paraId="12174701" w14:textId="77777777" w:rsidR="0013738B" w:rsidRDefault="0013738B" w:rsidP="0013738B">
      <w:pPr>
        <w:rPr>
          <w:lang w:eastAsia="ru-RU"/>
        </w:rPr>
      </w:pPr>
      <w:r w:rsidRPr="0013738B">
        <w:rPr>
          <w:b/>
          <w:bCs/>
          <w:lang w:eastAsia="ru-RU"/>
        </w:rPr>
        <w:t>GHK-</w:t>
      </w:r>
      <w:proofErr w:type="spellStart"/>
      <w:r w:rsidRPr="0013738B">
        <w:rPr>
          <w:b/>
          <w:bCs/>
          <w:lang w:eastAsia="ru-RU"/>
        </w:rPr>
        <w:t>Cu</w:t>
      </w:r>
      <w:proofErr w:type="spellEnd"/>
      <w:r w:rsidRPr="0013738B">
        <w:rPr>
          <w:b/>
          <w:bCs/>
          <w:lang w:eastAsia="ru-RU"/>
        </w:rPr>
        <w:t xml:space="preserve"> (Медный пептид)</w:t>
      </w:r>
      <w:proofErr w:type="gramStart"/>
      <w:r>
        <w:rPr>
          <w:b/>
          <w:bCs/>
          <w:lang w:eastAsia="ru-RU"/>
        </w:rPr>
        <w:t xml:space="preserve">- </w:t>
      </w:r>
      <w:r w:rsidRPr="0013738B">
        <w:rPr>
          <w:lang w:eastAsia="ru-RU"/>
        </w:rPr>
        <w:t>это</w:t>
      </w:r>
      <w:proofErr w:type="gramEnd"/>
      <w:r w:rsidRPr="0013738B">
        <w:rPr>
          <w:lang w:eastAsia="ru-RU"/>
        </w:rPr>
        <w:t xml:space="preserve"> природный комплекс меди, который играет решающую роль в здоровье и регенерации кожи.</w:t>
      </w:r>
    </w:p>
    <w:p w14:paraId="7B85A152" w14:textId="3713EA7B" w:rsidR="0013738B" w:rsidRPr="0013738B" w:rsidRDefault="0013738B" w:rsidP="0013738B">
      <w:pPr>
        <w:rPr>
          <w:b/>
          <w:bCs/>
          <w:lang w:eastAsia="ru-RU"/>
        </w:rPr>
      </w:pPr>
      <w:r w:rsidRPr="0013738B">
        <w:rPr>
          <w:lang w:eastAsia="ru-RU"/>
        </w:rPr>
        <w:t xml:space="preserve"> Преимущества:</w:t>
      </w:r>
      <w:r w:rsidRPr="0013738B">
        <w:rPr>
          <w:lang w:eastAsia="ru-RU"/>
        </w:rPr>
        <w:t xml:space="preserve"> </w:t>
      </w:r>
      <w:r>
        <w:rPr>
          <w:lang w:eastAsia="ru-RU"/>
        </w:rPr>
        <w:t>у</w:t>
      </w:r>
      <w:r w:rsidRPr="0013738B">
        <w:rPr>
          <w:lang w:eastAsia="ru-RU"/>
        </w:rPr>
        <w:t>лучшает качество и текстуру кожи</w:t>
      </w:r>
      <w:r w:rsidRPr="0013738B">
        <w:rPr>
          <w:lang w:eastAsia="ru-RU"/>
        </w:rPr>
        <w:t xml:space="preserve">, </w:t>
      </w:r>
      <w:r>
        <w:rPr>
          <w:lang w:val="en-US" w:eastAsia="ru-RU"/>
        </w:rPr>
        <w:t>c</w:t>
      </w:r>
      <w:proofErr w:type="spellStart"/>
      <w:r w:rsidRPr="0013738B">
        <w:rPr>
          <w:lang w:eastAsia="ru-RU"/>
        </w:rPr>
        <w:t>пособствует</w:t>
      </w:r>
      <w:proofErr w:type="spellEnd"/>
      <w:r w:rsidRPr="0013738B">
        <w:rPr>
          <w:lang w:eastAsia="ru-RU"/>
        </w:rPr>
        <w:t xml:space="preserve"> выработке коллагена и эластина</w:t>
      </w:r>
      <w:r w:rsidRPr="0013738B">
        <w:rPr>
          <w:lang w:eastAsia="ru-RU"/>
        </w:rPr>
        <w:t xml:space="preserve">, </w:t>
      </w:r>
      <w:r>
        <w:rPr>
          <w:lang w:eastAsia="ru-RU"/>
        </w:rPr>
        <w:t>у</w:t>
      </w:r>
      <w:r w:rsidRPr="0013738B">
        <w:rPr>
          <w:lang w:eastAsia="ru-RU"/>
        </w:rPr>
        <w:t>скоряет заживление ран</w:t>
      </w:r>
      <w:r>
        <w:rPr>
          <w:lang w:eastAsia="ru-RU"/>
        </w:rPr>
        <w:t>, о</w:t>
      </w:r>
      <w:r w:rsidRPr="0013738B">
        <w:rPr>
          <w:lang w:eastAsia="ru-RU"/>
        </w:rPr>
        <w:t>беспечивает антиоксидантное и противовоспалительное действие</w:t>
      </w:r>
    </w:p>
    <w:p w14:paraId="39EC2EEE" w14:textId="308C85C1" w:rsidR="0013738B" w:rsidRPr="0013738B" w:rsidRDefault="0013738B" w:rsidP="0013738B">
      <w:pPr>
        <w:rPr>
          <w:b/>
          <w:bCs/>
          <w:lang w:eastAsia="ru-RU"/>
        </w:rPr>
      </w:pPr>
      <w:r w:rsidRPr="0013738B">
        <w:rPr>
          <w:b/>
          <w:bCs/>
          <w:lang w:eastAsia="ru-RU"/>
        </w:rPr>
        <w:t>BPC-157 (Соединение для защиты тела)</w:t>
      </w:r>
      <w:r w:rsidRPr="0013738B">
        <w:rPr>
          <w:lang w:eastAsia="ru-RU"/>
        </w:rPr>
        <w:t xml:space="preserve"> — это </w:t>
      </w:r>
      <w:proofErr w:type="spellStart"/>
      <w:r w:rsidRPr="0013738B">
        <w:rPr>
          <w:lang w:eastAsia="ru-RU"/>
        </w:rPr>
        <w:t>пентадекапептид</w:t>
      </w:r>
      <w:proofErr w:type="spellEnd"/>
      <w:r w:rsidRPr="0013738B">
        <w:rPr>
          <w:lang w:eastAsia="ru-RU"/>
        </w:rPr>
        <w:t xml:space="preserve">, полученный из желудочного сока человека, известный своими замечательными целебными свойствами. </w:t>
      </w:r>
    </w:p>
    <w:p w14:paraId="7D7BD75A" w14:textId="2DF7AE87" w:rsidR="0013738B" w:rsidRPr="0013738B" w:rsidRDefault="0013738B" w:rsidP="0013738B">
      <w:pPr>
        <w:rPr>
          <w:lang w:eastAsia="ru-RU"/>
        </w:rPr>
      </w:pPr>
      <w:r w:rsidRPr="0013738B">
        <w:rPr>
          <w:lang w:eastAsia="ru-RU"/>
        </w:rPr>
        <w:t>Ускоряет заживление различных ра</w:t>
      </w:r>
      <w:r>
        <w:rPr>
          <w:lang w:eastAsia="ru-RU"/>
        </w:rPr>
        <w:t>н, у</w:t>
      </w:r>
      <w:r w:rsidRPr="0013738B">
        <w:rPr>
          <w:lang w:eastAsia="ru-RU"/>
        </w:rPr>
        <w:t>лучшает восстановление сухожилий и связок</w:t>
      </w:r>
      <w:r>
        <w:rPr>
          <w:lang w:eastAsia="ru-RU"/>
        </w:rPr>
        <w:t>, с</w:t>
      </w:r>
      <w:r w:rsidRPr="0013738B">
        <w:rPr>
          <w:lang w:eastAsia="ru-RU"/>
        </w:rPr>
        <w:t>пособствует регенерации тканей</w:t>
      </w:r>
    </w:p>
    <w:p w14:paraId="3E9D6AC5" w14:textId="4374E812" w:rsidR="0013738B" w:rsidRPr="0013738B" w:rsidRDefault="0013738B" w:rsidP="0013738B">
      <w:pPr>
        <w:rPr>
          <w:lang w:eastAsia="ru-RU"/>
        </w:rPr>
      </w:pPr>
      <w:r w:rsidRPr="0013738B">
        <w:rPr>
          <w:b/>
          <w:bCs/>
          <w:lang w:eastAsia="ru-RU"/>
        </w:rPr>
        <w:t>TB-500 (</w:t>
      </w:r>
      <w:proofErr w:type="spellStart"/>
      <w:r w:rsidRPr="0013738B">
        <w:rPr>
          <w:b/>
          <w:bCs/>
          <w:lang w:eastAsia="ru-RU"/>
        </w:rPr>
        <w:t>Тимозин</w:t>
      </w:r>
      <w:proofErr w:type="spellEnd"/>
      <w:r w:rsidRPr="0013738B">
        <w:rPr>
          <w:b/>
          <w:bCs/>
          <w:lang w:eastAsia="ru-RU"/>
        </w:rPr>
        <w:t xml:space="preserve"> Бета-4)</w:t>
      </w:r>
      <w:proofErr w:type="gramStart"/>
      <w:r>
        <w:rPr>
          <w:lang w:eastAsia="ru-RU"/>
        </w:rPr>
        <w:t>-</w:t>
      </w:r>
      <w:r w:rsidRPr="0013738B">
        <w:rPr>
          <w:lang w:eastAsia="ru-RU"/>
        </w:rPr>
        <w:t xml:space="preserve"> это</w:t>
      </w:r>
      <w:proofErr w:type="gramEnd"/>
      <w:r w:rsidRPr="0013738B">
        <w:rPr>
          <w:lang w:eastAsia="ru-RU"/>
        </w:rPr>
        <w:t xml:space="preserve"> синтетическая версия природного пептида </w:t>
      </w:r>
      <w:proofErr w:type="spellStart"/>
      <w:r w:rsidRPr="0013738B">
        <w:rPr>
          <w:lang w:eastAsia="ru-RU"/>
        </w:rPr>
        <w:t>Тимозин</w:t>
      </w:r>
      <w:proofErr w:type="spellEnd"/>
      <w:r w:rsidRPr="0013738B">
        <w:rPr>
          <w:lang w:eastAsia="ru-RU"/>
        </w:rPr>
        <w:t xml:space="preserve"> Бета-4, который играет жизненно важную роль в восстановлении тканей и иммунной функции. </w:t>
      </w:r>
    </w:p>
    <w:p w14:paraId="2284BC61" w14:textId="77777777" w:rsidR="0013738B" w:rsidRDefault="0013738B" w:rsidP="0013738B">
      <w:pPr>
        <w:rPr>
          <w:lang w:eastAsia="ru-RU"/>
        </w:rPr>
      </w:pPr>
      <w:r w:rsidRPr="0013738B">
        <w:rPr>
          <w:lang w:eastAsia="ru-RU"/>
        </w:rPr>
        <w:t>Стимулирует восстановление и регенерацию тканей</w:t>
      </w:r>
      <w:r>
        <w:rPr>
          <w:lang w:eastAsia="ru-RU"/>
        </w:rPr>
        <w:t xml:space="preserve">. </w:t>
      </w:r>
      <w:r w:rsidRPr="0013738B">
        <w:rPr>
          <w:lang w:eastAsia="ru-RU"/>
        </w:rPr>
        <w:t>Улучшает подвижность и гибкость</w:t>
      </w:r>
      <w:r>
        <w:rPr>
          <w:lang w:eastAsia="ru-RU"/>
        </w:rPr>
        <w:t xml:space="preserve">. </w:t>
      </w:r>
      <w:r w:rsidRPr="0013738B">
        <w:rPr>
          <w:lang w:eastAsia="ru-RU"/>
        </w:rPr>
        <w:t>Поддерживает функцию иммунной системы</w:t>
      </w:r>
      <w:r>
        <w:rPr>
          <w:lang w:eastAsia="ru-RU"/>
        </w:rPr>
        <w:t xml:space="preserve">. </w:t>
      </w:r>
      <w:r w:rsidRPr="0013738B">
        <w:rPr>
          <w:lang w:eastAsia="ru-RU"/>
        </w:rPr>
        <w:t>Способствует образованию кровеносных сосудов</w:t>
      </w:r>
      <w:r>
        <w:rPr>
          <w:lang w:eastAsia="ru-RU"/>
        </w:rPr>
        <w:t xml:space="preserve">. </w:t>
      </w:r>
    </w:p>
    <w:p w14:paraId="433C78E4" w14:textId="31EE6AD2" w:rsidR="0013738B" w:rsidRPr="0013738B" w:rsidRDefault="0013738B" w:rsidP="0013738B">
      <w:pPr>
        <w:rPr>
          <w:b/>
          <w:bCs/>
          <w:lang w:eastAsia="ru-RU"/>
        </w:rPr>
      </w:pPr>
      <w:r w:rsidRPr="0013738B">
        <w:rPr>
          <w:b/>
          <w:bCs/>
          <w:lang w:eastAsia="ru-RU"/>
        </w:rPr>
        <w:t>Синергетические эффекты</w:t>
      </w:r>
    </w:p>
    <w:p w14:paraId="01F6A5AA" w14:textId="77777777" w:rsidR="0013738B" w:rsidRPr="0013738B" w:rsidRDefault="0013738B" w:rsidP="0013738B">
      <w:pPr>
        <w:rPr>
          <w:lang w:eastAsia="ru-RU"/>
        </w:rPr>
      </w:pPr>
      <w:r w:rsidRPr="0013738B">
        <w:rPr>
          <w:lang w:eastAsia="ru-RU"/>
        </w:rPr>
        <w:t>При сочетании эти пептиды предлагают комплексный подход к здоровью кожи и общей жизненной силе:</w:t>
      </w:r>
    </w:p>
    <w:p w14:paraId="056A6FE2" w14:textId="0F999E82" w:rsidR="0013738B" w:rsidRPr="0013738B" w:rsidRDefault="0013738B" w:rsidP="0013738B">
      <w:pPr>
        <w:rPr>
          <w:lang w:eastAsia="ru-RU"/>
        </w:rPr>
      </w:pPr>
      <w:r w:rsidRPr="0013738B">
        <w:rPr>
          <w:lang w:eastAsia="ru-RU"/>
        </w:rPr>
        <w:t>Улучшенное восстановление тканей: Смесь поддерживает комплексное заживление кожи, мышц, сухожилий и внутренних тканей.</w:t>
      </w:r>
      <w:r>
        <w:rPr>
          <w:lang w:eastAsia="ru-RU"/>
        </w:rPr>
        <w:t xml:space="preserve"> </w:t>
      </w:r>
      <w:r w:rsidRPr="0013738B">
        <w:rPr>
          <w:lang w:eastAsia="ru-RU"/>
        </w:rPr>
        <w:t>Мощное противовоспалительное действие: GHK-</w:t>
      </w:r>
      <w:proofErr w:type="spellStart"/>
      <w:r w:rsidRPr="0013738B">
        <w:rPr>
          <w:lang w:eastAsia="ru-RU"/>
        </w:rPr>
        <w:t>Cu</w:t>
      </w:r>
      <w:proofErr w:type="spellEnd"/>
      <w:r w:rsidRPr="0013738B">
        <w:rPr>
          <w:lang w:eastAsia="ru-RU"/>
        </w:rPr>
        <w:t xml:space="preserve"> и TB-500 работают вместе, чтобы уменьшить воспаление и окислительный стресс.</w:t>
      </w:r>
      <w:r>
        <w:rPr>
          <w:lang w:eastAsia="ru-RU"/>
        </w:rPr>
        <w:t xml:space="preserve"> </w:t>
      </w:r>
      <w:r w:rsidRPr="0013738B">
        <w:rPr>
          <w:lang w:eastAsia="ru-RU"/>
        </w:rPr>
        <w:t>Улучшенная подвижность: TB-500 и BPC-157 синергетически улучшают гибкость и здоровье суставов.</w:t>
      </w:r>
      <w:r>
        <w:rPr>
          <w:lang w:eastAsia="ru-RU"/>
        </w:rPr>
        <w:t xml:space="preserve"> </w:t>
      </w:r>
      <w:r w:rsidRPr="0013738B">
        <w:rPr>
          <w:lang w:eastAsia="ru-RU"/>
        </w:rPr>
        <w:t>Омоложение кожи: Комбинация способствует выработке коллагена, улучшает текстуру кожи и уменьшает признаки старения.</w:t>
      </w:r>
    </w:p>
    <w:p w14:paraId="5F52EC85" w14:textId="77777777" w:rsidR="0013738B" w:rsidRPr="0013738B" w:rsidRDefault="0013738B" w:rsidP="0013738B">
      <w:pPr>
        <w:rPr>
          <w:b/>
          <w:bCs/>
          <w:lang w:eastAsia="ru-RU"/>
        </w:rPr>
      </w:pPr>
      <w:r w:rsidRPr="0013738B">
        <w:rPr>
          <w:b/>
          <w:bCs/>
          <w:lang w:eastAsia="ru-RU"/>
        </w:rPr>
        <w:t>Ожидаемые результаты</w:t>
      </w:r>
    </w:p>
    <w:p w14:paraId="0B4885BC" w14:textId="249EE28C" w:rsidR="0013738B" w:rsidRPr="0013738B" w:rsidRDefault="0013738B" w:rsidP="0013738B">
      <w:pPr>
        <w:rPr>
          <w:lang w:eastAsia="ru-RU"/>
        </w:rPr>
      </w:pPr>
      <w:r w:rsidRPr="0013738B">
        <w:rPr>
          <w:lang w:eastAsia="ru-RU"/>
        </w:rPr>
        <w:t>Пользователи могут испытать:</w:t>
      </w:r>
    </w:p>
    <w:p w14:paraId="783F217C" w14:textId="77777777" w:rsidR="0013738B" w:rsidRPr="0013738B" w:rsidRDefault="0013738B" w:rsidP="0013738B">
      <w:pPr>
        <w:rPr>
          <w:lang w:eastAsia="ru-RU"/>
        </w:rPr>
      </w:pPr>
      <w:r w:rsidRPr="0013738B">
        <w:rPr>
          <w:lang w:eastAsia="ru-RU"/>
        </w:rPr>
        <w:t>Улучшение текстуры и тонуса кожи</w:t>
      </w:r>
    </w:p>
    <w:p w14:paraId="28F487FC" w14:textId="77777777" w:rsidR="0013738B" w:rsidRPr="0013738B" w:rsidRDefault="0013738B" w:rsidP="0013738B">
      <w:pPr>
        <w:rPr>
          <w:lang w:eastAsia="ru-RU"/>
        </w:rPr>
      </w:pPr>
      <w:r w:rsidRPr="0013738B">
        <w:rPr>
          <w:lang w:eastAsia="ru-RU"/>
        </w:rPr>
        <w:t>Ускоренное заживление ран</w:t>
      </w:r>
    </w:p>
    <w:p w14:paraId="4811A4A4" w14:textId="77777777" w:rsidR="0013738B" w:rsidRPr="0013738B" w:rsidRDefault="0013738B" w:rsidP="0013738B">
      <w:pPr>
        <w:rPr>
          <w:lang w:eastAsia="ru-RU"/>
        </w:rPr>
      </w:pPr>
      <w:r w:rsidRPr="0013738B">
        <w:rPr>
          <w:lang w:eastAsia="ru-RU"/>
        </w:rPr>
        <w:t>Уменьшение воспаления</w:t>
      </w:r>
    </w:p>
    <w:p w14:paraId="67E5F61A" w14:textId="77777777" w:rsidR="0013738B" w:rsidRPr="0013738B" w:rsidRDefault="0013738B" w:rsidP="0013738B">
      <w:pPr>
        <w:rPr>
          <w:lang w:eastAsia="ru-RU"/>
        </w:rPr>
      </w:pPr>
      <w:r w:rsidRPr="0013738B">
        <w:rPr>
          <w:lang w:eastAsia="ru-RU"/>
        </w:rPr>
        <w:t>Улучшение подвижности и гибкости</w:t>
      </w:r>
    </w:p>
    <w:p w14:paraId="7C1F2B11" w14:textId="77777777" w:rsidR="0013738B" w:rsidRPr="0013738B" w:rsidRDefault="0013738B" w:rsidP="0013738B">
      <w:pPr>
        <w:rPr>
          <w:lang w:eastAsia="ru-RU"/>
        </w:rPr>
      </w:pPr>
      <w:r w:rsidRPr="0013738B">
        <w:rPr>
          <w:lang w:eastAsia="ru-RU"/>
        </w:rPr>
        <w:t>Общее улучшение жизненной силы и самочувствия</w:t>
      </w:r>
    </w:p>
    <w:p w14:paraId="6E67658F" w14:textId="77777777" w:rsidR="0013738B" w:rsidRPr="0013738B" w:rsidRDefault="0013738B" w:rsidP="008A1F8B"/>
    <w:p w14:paraId="708EB894" w14:textId="70B156D0" w:rsidR="008A1F8B" w:rsidRDefault="008A1F8B" w:rsidP="008A1F8B">
      <w:r>
        <w:lastRenderedPageBreak/>
        <w:t>Дозировка</w:t>
      </w:r>
    </w:p>
    <w:p w14:paraId="2E4BF470" w14:textId="43C506BC" w:rsidR="008A1F8B" w:rsidRDefault="008A1F8B" w:rsidP="008A1F8B">
      <w:r>
        <w:t xml:space="preserve">- </w:t>
      </w:r>
      <w:proofErr w:type="gramStart"/>
      <w:r w:rsidR="00BF09C1">
        <w:t>15-</w:t>
      </w:r>
      <w:r>
        <w:t>30</w:t>
      </w:r>
      <w:proofErr w:type="gramEnd"/>
      <w:r>
        <w:t xml:space="preserve"> </w:t>
      </w:r>
      <w:r w:rsidR="00BF09C1">
        <w:t>кликов</w:t>
      </w:r>
      <w:r>
        <w:t xml:space="preserve"> </w:t>
      </w:r>
      <w:r w:rsidR="00BF09C1">
        <w:rPr>
          <w:lang w:val="en-US"/>
        </w:rPr>
        <w:t>GLOW</w:t>
      </w:r>
      <w:r>
        <w:t xml:space="preserve"> ежедневно, </w:t>
      </w:r>
      <w:r w:rsidR="00BF09C1">
        <w:t>подобрать дозу под себя</w:t>
      </w:r>
      <w:r>
        <w:t>.</w:t>
      </w:r>
    </w:p>
    <w:p w14:paraId="4F9B6A0C" w14:textId="36392629" w:rsidR="008A1F8B" w:rsidRDefault="008A1F8B" w:rsidP="008A1F8B">
      <w:r>
        <w:t xml:space="preserve">-Отметка на ручке для введения — </w:t>
      </w:r>
      <w:proofErr w:type="gramStart"/>
      <w:r w:rsidR="00BF09C1">
        <w:t>15-30</w:t>
      </w:r>
      <w:proofErr w:type="gramEnd"/>
      <w:r>
        <w:t xml:space="preserve"> </w:t>
      </w:r>
    </w:p>
    <w:p w14:paraId="72136A06" w14:textId="12D34D23" w:rsidR="008A1F8B" w:rsidRDefault="008A1F8B" w:rsidP="008A1F8B">
      <w:r>
        <w:t>Частота введения</w:t>
      </w:r>
    </w:p>
    <w:p w14:paraId="775FBC4D" w14:textId="003BD7D2" w:rsidR="008A1F8B" w:rsidRDefault="008A1F8B" w:rsidP="008A1F8B">
      <w:r>
        <w:t>- Каждый день, желательно в одно и то же время.</w:t>
      </w:r>
    </w:p>
    <w:p w14:paraId="408AAF76" w14:textId="1635457B" w:rsidR="008A1F8B" w:rsidRDefault="008A1F8B" w:rsidP="008A1F8B">
      <w:r>
        <w:t>Область инъекции</w:t>
      </w:r>
    </w:p>
    <w:p w14:paraId="128F7C87" w14:textId="77777777" w:rsidR="00BF09C1" w:rsidRDefault="008A1F8B" w:rsidP="00BF09C1">
      <w:r>
        <w:t xml:space="preserve">- Подкожно в зону живота, бедер или плеч. </w:t>
      </w:r>
    </w:p>
    <w:p w14:paraId="237A174A" w14:textId="04DFA37C" w:rsidR="008A1F8B" w:rsidRDefault="00BF09C1" w:rsidP="00BF09C1">
      <w:pPr>
        <w:jc w:val="center"/>
      </w:pPr>
      <w:r>
        <w:fldChar w:fldCharType="begin"/>
      </w:r>
      <w:r>
        <w:instrText xml:space="preserve"> INCLUDEPICTURE "https://umedp.ru/upload/iblock/978/97801d369aea97a337e38c3be8205a26.png"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E7F6E10" wp14:editId="20815AA7">
            <wp:extent cx="3820332" cy="3287173"/>
            <wp:effectExtent l="0" t="0" r="2540" b="2540"/>
            <wp:docPr id="614534761" name="Рисунок 1" descr="Техника инъекций инсулина, или как правильно подобрать иглу uMED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хника инъекций инсулина, или как правильно подобрать иглу uMED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347" cy="3300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A391DB2" w14:textId="647A658B" w:rsidR="008A1F8B" w:rsidRDefault="008A1F8B" w:rsidP="008A1F8B">
      <w:r>
        <w:t>Подготовка и техника</w:t>
      </w:r>
    </w:p>
    <w:p w14:paraId="1C8383E3" w14:textId="77777777" w:rsidR="008A1F8B" w:rsidRDefault="008A1F8B" w:rsidP="008A1F8B">
      <w:r>
        <w:t>- Соблюдать стерильность при введении.</w:t>
      </w:r>
    </w:p>
    <w:p w14:paraId="23043CF3" w14:textId="4C764D44" w:rsidR="008A1F8B" w:rsidRDefault="008A1F8B" w:rsidP="008A1F8B">
      <w:r>
        <w:t>- Медленно вводить раствор подкожно</w:t>
      </w:r>
    </w:p>
    <w:p w14:paraId="29951B49" w14:textId="2A6F358A" w:rsidR="008A1F8B" w:rsidRDefault="008A1F8B" w:rsidP="008A1F8B">
      <w:r>
        <w:t>Побочные эффекты</w:t>
      </w:r>
    </w:p>
    <w:p w14:paraId="58449011" w14:textId="77777777" w:rsidR="008A1F8B" w:rsidRDefault="008A1F8B" w:rsidP="008A1F8B">
      <w:r>
        <w:t>- Возможны местные реакции: покраснение, зуд, болезненность.</w:t>
      </w:r>
    </w:p>
    <w:p w14:paraId="167297AB" w14:textId="7A946838" w:rsidR="008A1F8B" w:rsidRDefault="008A1F8B" w:rsidP="008A1F8B">
      <w:r>
        <w:t>- При усилении симптомов прекратить прием и обратиться к врачу.</w:t>
      </w:r>
    </w:p>
    <w:p w14:paraId="0DA1350E" w14:textId="1C599D34" w:rsidR="008A1F8B" w:rsidRDefault="008A1F8B" w:rsidP="008A1F8B">
      <w:r>
        <w:t>Противопоказания</w:t>
      </w:r>
    </w:p>
    <w:p w14:paraId="7C7D16C6" w14:textId="77777777" w:rsidR="008A1F8B" w:rsidRDefault="008A1F8B" w:rsidP="008A1F8B">
      <w:r>
        <w:t>- Индивидуальная непереносимость.</w:t>
      </w:r>
    </w:p>
    <w:p w14:paraId="65DFAF13" w14:textId="77777777" w:rsidR="008A1F8B" w:rsidRDefault="008A1F8B" w:rsidP="008A1F8B">
      <w:r>
        <w:t>- Острые воспалительные процессы в месте инъекции.</w:t>
      </w:r>
    </w:p>
    <w:p w14:paraId="3F3E7BC7" w14:textId="514C6390" w:rsidR="008A1F8B" w:rsidRDefault="008A1F8B" w:rsidP="008A1F8B">
      <w:r>
        <w:t>- Беременность и кормление грудью (требуется консультация врача).</w:t>
      </w:r>
    </w:p>
    <w:p w14:paraId="0B5D8920" w14:textId="57BD7AAE" w:rsidR="008A1F8B" w:rsidRDefault="008A1F8B" w:rsidP="008A1F8B">
      <w:r>
        <w:t>-Подозрения на онкологии</w:t>
      </w:r>
    </w:p>
    <w:p w14:paraId="298C0094" w14:textId="77777777" w:rsidR="008A1F8B" w:rsidRPr="0013738B" w:rsidRDefault="008A1F8B" w:rsidP="008A1F8B"/>
    <w:p w14:paraId="2552785E" w14:textId="717F1393" w:rsidR="008A1F8B" w:rsidRDefault="008A1F8B" w:rsidP="008A1F8B">
      <w:r>
        <w:t>При сроке более 1 дня- хранить в холодильнике.</w:t>
      </w:r>
    </w:p>
    <w:p w14:paraId="42BD789D" w14:textId="31050B82" w:rsidR="008A1F8B" w:rsidRDefault="008A1F8B" w:rsidP="008A1F8B">
      <w:r>
        <w:t>1 Накрутить иглу на носик ручки и открыть все колпачки</w:t>
      </w:r>
    </w:p>
    <w:p w14:paraId="2B72D984" w14:textId="08D95790" w:rsidR="008A1F8B" w:rsidRDefault="008A1F8B" w:rsidP="008A1F8B">
      <w:r>
        <w:t>2 Повернуть поршень сверху на нужную дозировку</w:t>
      </w:r>
    </w:p>
    <w:p w14:paraId="08004AD0" w14:textId="7EDC57F0" w:rsidR="008A1F8B" w:rsidRDefault="008A1F8B" w:rsidP="008A1F8B">
      <w:r>
        <w:t>3 Ввести иглу в тело и нажать сверху на ручку пока она полностью не вернется в исходное положение</w:t>
      </w:r>
    </w:p>
    <w:p w14:paraId="4787296B" w14:textId="2A23EBEC" w:rsidR="008A1F8B" w:rsidRDefault="008A1F8B" w:rsidP="008A1F8B">
      <w:r>
        <w:t xml:space="preserve">4 подождать </w:t>
      </w:r>
      <w:proofErr w:type="gramStart"/>
      <w:r>
        <w:t>5-10</w:t>
      </w:r>
      <w:proofErr w:type="gramEnd"/>
      <w:r>
        <w:t xml:space="preserve"> секунд и вытащить иглу</w:t>
      </w:r>
    </w:p>
    <w:p w14:paraId="12B46064" w14:textId="775D0FFC" w:rsidR="008A1F8B" w:rsidRPr="008A1F8B" w:rsidRDefault="008A1F8B" w:rsidP="008A1F8B">
      <w:r>
        <w:t>Возможно небольшое жжение и покраснение в зоне инъекции</w:t>
      </w:r>
    </w:p>
    <w:sectPr w:rsidR="008A1F8B" w:rsidRPr="008A1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C2CB6"/>
    <w:multiLevelType w:val="multilevel"/>
    <w:tmpl w:val="01E0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3C6030"/>
    <w:multiLevelType w:val="multilevel"/>
    <w:tmpl w:val="BFF8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D449DB"/>
    <w:multiLevelType w:val="multilevel"/>
    <w:tmpl w:val="337E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00727B"/>
    <w:multiLevelType w:val="multilevel"/>
    <w:tmpl w:val="4A7C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C3423A"/>
    <w:multiLevelType w:val="multilevel"/>
    <w:tmpl w:val="30F8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3363276">
    <w:abstractNumId w:val="4"/>
  </w:num>
  <w:num w:numId="2" w16cid:durableId="1883709650">
    <w:abstractNumId w:val="3"/>
  </w:num>
  <w:num w:numId="3" w16cid:durableId="115105512">
    <w:abstractNumId w:val="1"/>
  </w:num>
  <w:num w:numId="4" w16cid:durableId="608465312">
    <w:abstractNumId w:val="0"/>
  </w:num>
  <w:num w:numId="5" w16cid:durableId="131140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8B"/>
    <w:rsid w:val="0013738B"/>
    <w:rsid w:val="0019038B"/>
    <w:rsid w:val="008A1F8B"/>
    <w:rsid w:val="008C1AD1"/>
    <w:rsid w:val="00BF09C1"/>
    <w:rsid w:val="00DA09B6"/>
    <w:rsid w:val="00FB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659FA2"/>
  <w15:chartTrackingRefBased/>
  <w15:docId w15:val="{20D77624-3032-EE47-A374-04462499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1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F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F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F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1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1F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1F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1F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1F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1F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1F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1F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1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1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1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1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1F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1F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1F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1F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1F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A1F8B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37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13738B"/>
    <w:rPr>
      <w:b/>
      <w:bCs/>
    </w:rPr>
  </w:style>
  <w:style w:type="paragraph" w:customStyle="1" w:styleId="p1">
    <w:name w:val="p1"/>
    <w:basedOn w:val="a"/>
    <w:rsid w:val="0013738B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Кириллов</dc:creator>
  <cp:keywords/>
  <dc:description/>
  <cp:lastModifiedBy>Никита Кириллов</cp:lastModifiedBy>
  <cp:revision>2</cp:revision>
  <cp:lastPrinted>2025-10-03T13:33:00Z</cp:lastPrinted>
  <dcterms:created xsi:type="dcterms:W3CDTF">2025-10-27T10:30:00Z</dcterms:created>
  <dcterms:modified xsi:type="dcterms:W3CDTF">2025-10-27T10:30:00Z</dcterms:modified>
</cp:coreProperties>
</file>